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97" w:rsidRPr="00777626" w:rsidRDefault="00610A97" w:rsidP="00610A97">
      <w:pPr>
        <w:tabs>
          <w:tab w:val="left" w:pos="39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Ödevin Veriliş Tarihi: 20</w:t>
      </w:r>
      <w:r w:rsidRPr="00777626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 w:rsidRPr="00777626">
        <w:rPr>
          <w:b/>
          <w:sz w:val="24"/>
          <w:szCs w:val="24"/>
        </w:rPr>
        <w:t xml:space="preserve">.2018 </w:t>
      </w:r>
      <w:r>
        <w:rPr>
          <w:b/>
          <w:sz w:val="24"/>
          <w:szCs w:val="24"/>
        </w:rPr>
        <w:t>Ödev Teslim Tarihi: 27</w:t>
      </w:r>
      <w:r w:rsidRPr="00777626">
        <w:rPr>
          <w:b/>
          <w:sz w:val="24"/>
          <w:szCs w:val="24"/>
        </w:rPr>
        <w:t>.03.2018</w:t>
      </w:r>
    </w:p>
    <w:p w:rsidR="00610A97" w:rsidRPr="00777626" w:rsidRDefault="00610A97" w:rsidP="00610A97">
      <w:pPr>
        <w:tabs>
          <w:tab w:val="right" w:pos="9072"/>
        </w:tabs>
        <w:rPr>
          <w:b/>
          <w:sz w:val="24"/>
          <w:szCs w:val="24"/>
        </w:rPr>
      </w:pPr>
      <w:r w:rsidRPr="00777626">
        <w:rPr>
          <w:b/>
          <w:sz w:val="24"/>
          <w:szCs w:val="24"/>
        </w:rPr>
        <w:t xml:space="preserve">        SÜLEYMAN DEMİREL ÜNİVERSİTESİ KİMYA MÜHENDİSLİĞİ BÖLÜMÜ 4. SINIFLAR </w:t>
      </w:r>
      <w:r w:rsidRPr="00777626">
        <w:rPr>
          <w:b/>
          <w:sz w:val="24"/>
          <w:szCs w:val="24"/>
        </w:rPr>
        <w:tab/>
      </w:r>
    </w:p>
    <w:p w:rsidR="00610A97" w:rsidRPr="00F859B0" w:rsidRDefault="00610A97" w:rsidP="00610A97">
      <w:pPr>
        <w:tabs>
          <w:tab w:val="left" w:pos="8647"/>
        </w:tabs>
        <w:ind w:left="2124" w:firstLine="708"/>
        <w:rPr>
          <w:b/>
          <w:sz w:val="24"/>
          <w:szCs w:val="24"/>
        </w:rPr>
      </w:pPr>
      <w:r w:rsidRPr="00F859B0">
        <w:rPr>
          <w:b/>
          <w:sz w:val="24"/>
          <w:szCs w:val="24"/>
        </w:rPr>
        <w:t xml:space="preserve">     TASARIM II DERSİ ALTINCI ÖDEV</w:t>
      </w:r>
    </w:p>
    <w:p w:rsidR="00D4267C" w:rsidRPr="00F859B0" w:rsidRDefault="00F859B0" w:rsidP="0030278D">
      <w:pPr>
        <w:jc w:val="both"/>
        <w:rPr>
          <w:b/>
        </w:rPr>
      </w:pPr>
      <w:r w:rsidRPr="00F859B0">
        <w:rPr>
          <w:b/>
        </w:rPr>
        <w:t>SORU 1</w:t>
      </w:r>
    </w:p>
    <w:p w:rsidR="00A17933" w:rsidRDefault="001678C6" w:rsidP="0030278D">
      <w:pPr>
        <w:jc w:val="both"/>
      </w:pPr>
      <w:r>
        <w:t xml:space="preserve">Ham diklorobenzen bir depolama tankından damıtma kolonuna pompalanmaktadır. Tank azot gazı içeren ceket ile kaplanmakta ve sıvı yüzeyi üzerindeki basınç </w:t>
      </w:r>
      <w:r w:rsidR="0030278D">
        <w:t xml:space="preserve"> </w:t>
      </w:r>
      <w:r>
        <w:t>0.1 bar gösterge basıncında sabit tutulmaktadır. Tanktaki sıvının en düşük derinliği 1</w:t>
      </w:r>
      <w:r w:rsidR="0030278D">
        <w:t xml:space="preserve"> </w:t>
      </w:r>
      <w:r>
        <w:t>m’ dir. Damıtma kolonu 500 mm Hg (500 mm cıva, mutlak</w:t>
      </w:r>
      <w:r w:rsidR="00F15B12">
        <w:t>)</w:t>
      </w:r>
      <w:r>
        <w:t xml:space="preserve"> basınçta çalışmaktadır. Kolona besleme noktası tank tabanından 12</w:t>
      </w:r>
      <w:r w:rsidR="0030278D">
        <w:t xml:space="preserve"> </w:t>
      </w:r>
      <w:r>
        <w:t>m yukarıdadır. Tank ve kolon 200 m uzunluğunda, 50 mm iç çaplı ticari çelik boru ile birbirine bağlanmıştır. Tankdan kolona boru hattı şu vana ve bağlantıları içermektedir: 20 adet standart 90</w:t>
      </w:r>
      <w:r w:rsidRPr="00C203A8">
        <w:rPr>
          <w:vertAlign w:val="superscript"/>
        </w:rPr>
        <w:t>o</w:t>
      </w:r>
      <w:r>
        <w:t>C dirsek, pompayı izole etmek için 2 adet gate(sürgülü) vana (tam açık çalıştırılan), bir orifis plakası ve akış denetim vanası.</w:t>
      </w:r>
    </w:p>
    <w:p w:rsidR="001678C6" w:rsidRDefault="001678C6" w:rsidP="0030278D">
      <w:pPr>
        <w:jc w:val="both"/>
      </w:pPr>
      <w:r>
        <w:t>Eğer gerekli en yüksek akış hızı 20000 kg/saat ise gereken pompa motor gücünü hesaplayınız. Pompanın verimini %70 olarak alınız ve denetim vanası içinde 0.5 bar’lık bir ba</w:t>
      </w:r>
      <w:r w:rsidR="007F370B">
        <w:t xml:space="preserve">sınç düşüşünü ve orifis boyunca </w:t>
      </w:r>
      <w:r>
        <w:t>10 hız yüksekliği kaybını hesaba katınız. Benzenin yoğunluğu</w:t>
      </w:r>
      <w:r w:rsidR="00C819F4">
        <w:t xml:space="preserve"> 1300 kg/m</w:t>
      </w:r>
      <w:r w:rsidR="00C819F4" w:rsidRPr="007F370B">
        <w:rPr>
          <w:vertAlign w:val="superscript"/>
        </w:rPr>
        <w:t>3</w:t>
      </w:r>
      <w:r w:rsidR="00C819F4">
        <w:t>, viskozitesi izse 1.</w:t>
      </w:r>
      <w:r>
        <w:t>4 cp’dir.</w:t>
      </w:r>
    </w:p>
    <w:p w:rsidR="001678C6" w:rsidRPr="00F859B0" w:rsidRDefault="00F859B0">
      <w:pPr>
        <w:rPr>
          <w:b/>
        </w:rPr>
      </w:pPr>
      <w:bookmarkStart w:id="0" w:name="_GoBack"/>
      <w:r w:rsidRPr="00F859B0">
        <w:rPr>
          <w:b/>
        </w:rPr>
        <w:t>SORU 2</w:t>
      </w:r>
    </w:p>
    <w:bookmarkEnd w:id="0"/>
    <w:p w:rsidR="00A4685D" w:rsidRDefault="00A4685D" w:rsidP="00464249">
      <w:pPr>
        <w:jc w:val="both"/>
      </w:pPr>
      <w:r>
        <w:t>Bir süreç akı</w:t>
      </w:r>
      <w:r w:rsidR="00E02F5A">
        <w:t>ş</w:t>
      </w:r>
      <w:r>
        <w:t>kanı damıtma kolonunun altından diğerine santrifüj pompa yardımı ile pompalanmaktadır. Hat, 75 mm iç çapında standart ticari çelik borudur. Kolondan pompa girişine kadar olan hat 25</w:t>
      </w:r>
      <w:r w:rsidR="00464249">
        <w:t xml:space="preserve"> </w:t>
      </w:r>
      <w:r>
        <w:t>m uzunluğunda olup 6 standart dirsek ve tam açık sürgülü vana içermektedir. Pompa çıkışından ikinci kolona kadar olan hat 250 m ve</w:t>
      </w:r>
      <w:r w:rsidR="00490E0F">
        <w:t xml:space="preserve"> </w:t>
      </w:r>
      <w:r>
        <w:t>10 adet standart dirsek, 4 adet sürgülü vana (tam açık çalıştırılan) ve bir akış denetim vanası içermektedir. Birinci tanktaki akışkan düzeyi, pompa girişinden 4</w:t>
      </w:r>
      <w:r w:rsidR="00490E0F">
        <w:t xml:space="preserve"> </w:t>
      </w:r>
      <w:r>
        <w:t>m yukarıdadır. İkinci kolonun besleme noktası ise pompa girişinden 6</w:t>
      </w:r>
      <w:r w:rsidR="00CA5B3B">
        <w:t xml:space="preserve"> m yukarıdadır</w:t>
      </w:r>
      <w:r>
        <w:t>. İlk kolondaki çalışma basıncı 1.05 bara ikinci kolondaki çalışma b</w:t>
      </w:r>
      <w:r w:rsidR="00414B77">
        <w:t xml:space="preserve">asıncı ise 0.3 </w:t>
      </w:r>
      <w:r w:rsidR="00414B77" w:rsidRPr="00BB2699">
        <w:t>bar</w:t>
      </w:r>
      <w:r w:rsidR="00CA5B3B" w:rsidRPr="00BB2699">
        <w:t>g</w:t>
      </w:r>
      <w:r w:rsidR="00414B77" w:rsidRPr="00BB2699">
        <w:t>’dır.</w:t>
      </w:r>
    </w:p>
    <w:p w:rsidR="00414B77" w:rsidRDefault="00414B77" w:rsidP="00464249">
      <w:pPr>
        <w:jc w:val="both"/>
      </w:pPr>
      <w:r>
        <w:t>Denetim vanası içindeki basncın 35 kN/m’ olduğu bir akış durumunda pompa özellik eğrisi üzerinde çalışma noktasını belirleyini. Akışkanın fiziksel özellikleri şöyledir: yoğunluk 875 kg/m</w:t>
      </w:r>
      <w:r w:rsidRPr="00464249">
        <w:rPr>
          <w:vertAlign w:val="superscript"/>
        </w:rPr>
        <w:t>3</w:t>
      </w:r>
      <w:r>
        <w:t>, viskozite 1.46mNm</w:t>
      </w:r>
      <w:r w:rsidRPr="00464249">
        <w:rPr>
          <w:vertAlign w:val="superscript"/>
        </w:rPr>
        <w:t>-2</w:t>
      </w:r>
      <w:r>
        <w:t>s.</w:t>
      </w:r>
    </w:p>
    <w:p w:rsidR="00414B77" w:rsidRDefault="00414B77" w:rsidP="00464249">
      <w:pPr>
        <w:jc w:val="both"/>
      </w:pPr>
      <w:r>
        <w:t>Ayrıca</w:t>
      </w:r>
      <w:r w:rsidR="00CA5B3B">
        <w:t>,</w:t>
      </w:r>
      <w:r>
        <w:t xml:space="preserve"> pompaın emmesindeki akışkanın buhar basıncı 25 kN/m</w:t>
      </w:r>
      <w:r w:rsidRPr="00CA5B3B">
        <w:rPr>
          <w:vertAlign w:val="superscript"/>
        </w:rPr>
        <w:t>2</w:t>
      </w:r>
      <w:r>
        <w:t xml:space="preserve"> ise bu akım hzıında NPEY’unu hesaplayınız.</w:t>
      </w:r>
    </w:p>
    <w:tbl>
      <w:tblPr>
        <w:tblStyle w:val="AkGlgeleme"/>
        <w:tblW w:w="0" w:type="auto"/>
        <w:tblLook w:val="04A0" w:firstRow="1" w:lastRow="0" w:firstColumn="1" w:lastColumn="0" w:noHBand="0" w:noVBand="1"/>
      </w:tblPr>
      <w:tblGrid>
        <w:gridCol w:w="7769"/>
      </w:tblGrid>
      <w:tr w:rsidR="00AB7E41" w:rsidTr="003B4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9" w:type="dxa"/>
          </w:tcPr>
          <w:p w:rsidR="00AB7E41" w:rsidRDefault="00AB7E41">
            <w:r>
              <w:t>Pompa Özellikleri</w:t>
            </w:r>
          </w:p>
        </w:tc>
      </w:tr>
      <w:tr w:rsidR="00AB7E41" w:rsidTr="003B4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9" w:type="dxa"/>
          </w:tcPr>
          <w:p w:rsidR="00AB7E41" w:rsidRDefault="00AB7E41">
            <w:r>
              <w:t>Akış hızı, m</w:t>
            </w:r>
            <w:r w:rsidRPr="00AB7E41">
              <w:rPr>
                <w:vertAlign w:val="superscript"/>
              </w:rPr>
              <w:t>3</w:t>
            </w:r>
            <w:r>
              <w:t>/saat    0.0            18.2           27.3        36.3      45.4     54.5    63.6</w:t>
            </w:r>
          </w:p>
        </w:tc>
      </w:tr>
      <w:tr w:rsidR="00AB7E41" w:rsidTr="003B4F1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9" w:type="dxa"/>
          </w:tcPr>
          <w:p w:rsidR="00AB7E41" w:rsidRDefault="00AB7E41">
            <w:r>
              <w:t>Yükseklik, m sıvı     32.0          31.4           30.8        29.0      26.5     23.2    18.6</w:t>
            </w:r>
          </w:p>
        </w:tc>
      </w:tr>
    </w:tbl>
    <w:p w:rsidR="00414B77" w:rsidRDefault="00414B77"/>
    <w:sectPr w:rsidR="00414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77191"/>
    <w:multiLevelType w:val="hybridMultilevel"/>
    <w:tmpl w:val="A994013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1B"/>
    <w:rsid w:val="001678C6"/>
    <w:rsid w:val="0030278D"/>
    <w:rsid w:val="003B4F1D"/>
    <w:rsid w:val="00414B77"/>
    <w:rsid w:val="00442EE3"/>
    <w:rsid w:val="00464249"/>
    <w:rsid w:val="00490E0F"/>
    <w:rsid w:val="00610A97"/>
    <w:rsid w:val="007F370B"/>
    <w:rsid w:val="00A17933"/>
    <w:rsid w:val="00A44EA5"/>
    <w:rsid w:val="00A4685D"/>
    <w:rsid w:val="00AB7E41"/>
    <w:rsid w:val="00BB2699"/>
    <w:rsid w:val="00C15A1B"/>
    <w:rsid w:val="00C203A8"/>
    <w:rsid w:val="00C819F4"/>
    <w:rsid w:val="00CA5B3B"/>
    <w:rsid w:val="00D4267C"/>
    <w:rsid w:val="00D75250"/>
    <w:rsid w:val="00DE11DC"/>
    <w:rsid w:val="00E02F5A"/>
    <w:rsid w:val="00EC2CF1"/>
    <w:rsid w:val="00F15B12"/>
    <w:rsid w:val="00F859B0"/>
    <w:rsid w:val="00FC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AB7E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Paragraf">
    <w:name w:val="List Paragraph"/>
    <w:basedOn w:val="Normal"/>
    <w:uiPriority w:val="34"/>
    <w:qFormat/>
    <w:rsid w:val="00EC2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AB7E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Paragraf">
    <w:name w:val="List Paragraph"/>
    <w:basedOn w:val="Normal"/>
    <w:uiPriority w:val="34"/>
    <w:qFormat/>
    <w:rsid w:val="00EC2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Deniz</cp:lastModifiedBy>
  <cp:revision>21</cp:revision>
  <dcterms:created xsi:type="dcterms:W3CDTF">2018-03-15T07:33:00Z</dcterms:created>
  <dcterms:modified xsi:type="dcterms:W3CDTF">2018-03-20T09:21:00Z</dcterms:modified>
</cp:coreProperties>
</file>