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F0" w:rsidRDefault="0075617C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55EF0" w:rsidRDefault="0075617C">
      <w:pPr>
        <w:pStyle w:val="Gvdemetni0"/>
        <w:spacing w:after="500"/>
        <w:jc w:val="center"/>
      </w:pPr>
      <w:r>
        <w:rPr>
          <w:b/>
          <w:bCs/>
        </w:rPr>
        <w:t>SÜLEYMAN DEMİREL ÜNİVERSİTESİ</w:t>
      </w:r>
      <w:r>
        <w:rPr>
          <w:b/>
          <w:bCs/>
        </w:rPr>
        <w:br/>
        <w:t xml:space="preserve">MÜHENDİSLİK </w:t>
      </w:r>
      <w:r w:rsidR="00A15113">
        <w:rPr>
          <w:b/>
          <w:bCs/>
        </w:rPr>
        <w:t xml:space="preserve">VE DOĞA BİLİMLERİ </w:t>
      </w:r>
      <w:bookmarkStart w:id="0" w:name="_GoBack"/>
      <w:bookmarkEnd w:id="0"/>
      <w:r>
        <w:rPr>
          <w:b/>
          <w:bCs/>
        </w:rPr>
        <w:t>FAKÜLTESİ DEKANLIĞI</w:t>
      </w:r>
    </w:p>
    <w:p w:rsidR="00455EF0" w:rsidRDefault="0075617C">
      <w:pPr>
        <w:pStyle w:val="Gvdemetni0"/>
        <w:spacing w:after="240"/>
        <w:jc w:val="center"/>
      </w:pPr>
      <w:r>
        <w:rPr>
          <w:b/>
          <w:bCs/>
        </w:rPr>
        <w:t>TAŞINIR MAL TESLİM TUTANAĞI</w:t>
      </w:r>
    </w:p>
    <w:p w:rsidR="00455EF0" w:rsidRDefault="0075617C">
      <w:pPr>
        <w:pStyle w:val="Gvdemetni0"/>
        <w:spacing w:after="0"/>
      </w:pPr>
      <w:r>
        <w:rPr>
          <w:b/>
          <w:bCs/>
          <w:u w:val="single"/>
        </w:rPr>
        <w:t>Teslim Edenin</w:t>
      </w:r>
    </w:p>
    <w:p w:rsidR="00455EF0" w:rsidRDefault="0075617C">
      <w:pPr>
        <w:pStyle w:val="Gvdemetni0"/>
        <w:spacing w:after="0"/>
      </w:pPr>
      <w:r>
        <w:rPr>
          <w:b/>
          <w:bCs/>
        </w:rPr>
        <w:t>Adı ve Soyadı :</w:t>
      </w:r>
    </w:p>
    <w:p w:rsidR="00455EF0" w:rsidRDefault="0075617C">
      <w:pPr>
        <w:pStyle w:val="Gvdemetni0"/>
        <w:tabs>
          <w:tab w:val="left" w:pos="1385"/>
        </w:tabs>
        <w:spacing w:after="0"/>
      </w:pPr>
      <w:r>
        <w:rPr>
          <w:b/>
          <w:bCs/>
        </w:rPr>
        <w:t>Ünvanı</w:t>
      </w:r>
      <w:r>
        <w:rPr>
          <w:b/>
          <w:bCs/>
        </w:rPr>
        <w:tab/>
        <w:t>:</w:t>
      </w:r>
    </w:p>
    <w:p w:rsidR="00455EF0" w:rsidRDefault="0075617C">
      <w:pPr>
        <w:pStyle w:val="Gvdemetni0"/>
        <w:tabs>
          <w:tab w:val="left" w:pos="1385"/>
        </w:tabs>
        <w:spacing w:after="500"/>
      </w:pPr>
      <w:r>
        <w:rPr>
          <w:b/>
          <w:bCs/>
        </w:rPr>
        <w:t>Bölümü</w:t>
      </w:r>
      <w:r>
        <w:rPr>
          <w:b/>
          <w:bCs/>
        </w:rPr>
        <w:tab/>
        <w:t>:</w:t>
      </w:r>
    </w:p>
    <w:p w:rsidR="00455EF0" w:rsidRDefault="0075617C">
      <w:pPr>
        <w:pStyle w:val="Tabloyazs0"/>
      </w:pPr>
      <w:r>
        <w:t>Aşağıda adı ve sicil numarası yazılı taşınır mallar teslim edilmiştir.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206"/>
        <w:gridCol w:w="1781"/>
        <w:gridCol w:w="2506"/>
        <w:gridCol w:w="994"/>
      </w:tblGrid>
      <w:tr w:rsidR="00455E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5EF0" w:rsidRDefault="0075617C">
            <w:pPr>
              <w:pStyle w:val="Dier0"/>
              <w:spacing w:after="0"/>
              <w:jc w:val="center"/>
            </w:pPr>
            <w:r>
              <w:rPr>
                <w:b/>
                <w:bCs/>
              </w:rPr>
              <w:t>Sıra 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jc w:val="center"/>
            </w:pPr>
            <w:r>
              <w:rPr>
                <w:b/>
                <w:bCs/>
              </w:rPr>
              <w:t>Taşınır Malın Adı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jc w:val="center"/>
            </w:pPr>
            <w:r>
              <w:rPr>
                <w:b/>
                <w:bCs/>
              </w:rPr>
              <w:t>Bölüm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jc w:val="center"/>
            </w:pPr>
            <w:r>
              <w:rPr>
                <w:b/>
                <w:bCs/>
              </w:rPr>
              <w:t xml:space="preserve">Sicil </w:t>
            </w:r>
            <w:r>
              <w:rPr>
                <w:b/>
                <w:bCs/>
              </w:rPr>
              <w:t>Numarası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</w:pPr>
            <w:r>
              <w:rPr>
                <w:b/>
                <w:bCs/>
              </w:rPr>
              <w:t>Miktarı</w:t>
            </w: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</w:tbl>
    <w:p w:rsidR="00455EF0" w:rsidRDefault="00455EF0">
      <w:pPr>
        <w:spacing w:after="459" w:line="1" w:lineRule="exact"/>
      </w:pPr>
    </w:p>
    <w:p w:rsidR="00455EF0" w:rsidRDefault="0075617C">
      <w:pPr>
        <w:pStyle w:val="Gvdemetni0"/>
        <w:tabs>
          <w:tab w:val="right" w:leader="dot" w:pos="1973"/>
          <w:tab w:val="left" w:leader="dot" w:pos="2376"/>
          <w:tab w:val="left" w:leader="dot" w:pos="3230"/>
        </w:tabs>
        <w:spacing w:after="240"/>
        <w:ind w:right="180"/>
        <w:jc w:val="right"/>
      </w:pPr>
      <w:r>
        <w:rPr>
          <w:b/>
          <w:bCs/>
        </w:rPr>
        <w:t>Teslim Tarihi :</w:t>
      </w:r>
      <w:r>
        <w:rPr>
          <w:b/>
          <w:bCs/>
        </w:rPr>
        <w:tab/>
        <w:t>/</w:t>
      </w:r>
      <w:r>
        <w:rPr>
          <w:b/>
          <w:bCs/>
        </w:rPr>
        <w:tab/>
        <w:t>/</w:t>
      </w:r>
      <w:r>
        <w:rPr>
          <w:b/>
          <w:bCs/>
        </w:rPr>
        <w:tab/>
      </w:r>
    </w:p>
    <w:p w:rsidR="00455EF0" w:rsidRDefault="0075617C">
      <w:pPr>
        <w:pStyle w:val="Gvdemetni0"/>
        <w:spacing w:after="460"/>
        <w:ind w:firstLine="160"/>
      </w:pPr>
      <w:r>
        <w:t>Taşınır Mal Teslim Tutanağı ile beraber 3 Kişilik Muayene komisyon tutanağı eklenecek</w:t>
      </w:r>
    </w:p>
    <w:p w:rsidR="00455EF0" w:rsidRDefault="0075617C">
      <w:pPr>
        <w:pStyle w:val="Gvdemetni0"/>
        <w:spacing w:after="160"/>
        <w:ind w:firstLine="440"/>
      </w:pPr>
      <w:r>
        <w:t>D Taşınırın yıpranması, kırılması, bozulması nedeniyle kullanılamaz hale gelmesi.</w:t>
      </w:r>
    </w:p>
    <w:p w:rsidR="00455EF0" w:rsidRDefault="0075617C">
      <w:pPr>
        <w:pStyle w:val="Gvdemetni0"/>
        <w:spacing w:after="0"/>
        <w:ind w:left="780" w:hanging="300"/>
      </w:pPr>
      <w:r>
        <w:rPr>
          <w:u w:val="single"/>
        </w:rPr>
        <w:t>|~)</w:t>
      </w:r>
      <w:r>
        <w:t xml:space="preserve"> Demirbaş ekonomik ömrünü tamamlamadığı halde teknik ve fiziki nedenlerle kullanılmasında yarar görülmüyor olması</w:t>
      </w:r>
    </w:p>
    <w:p w:rsidR="00455EF0" w:rsidRDefault="0075617C">
      <w:pPr>
        <w:pStyle w:val="Gvdemetni0"/>
        <w:numPr>
          <w:ilvl w:val="0"/>
          <w:numId w:val="1"/>
        </w:numPr>
        <w:tabs>
          <w:tab w:val="left" w:pos="813"/>
        </w:tabs>
        <w:spacing w:after="160"/>
        <w:ind w:firstLine="440"/>
      </w:pPr>
      <w:r>
        <w:t>Demirbaşın ekonomik ömrünü tamamlaması</w:t>
      </w:r>
    </w:p>
    <w:p w:rsidR="00455EF0" w:rsidRDefault="0075617C">
      <w:pPr>
        <w:pStyle w:val="Gvdemetni0"/>
        <w:numPr>
          <w:ilvl w:val="0"/>
          <w:numId w:val="1"/>
        </w:numPr>
        <w:tabs>
          <w:tab w:val="left" w:pos="803"/>
          <w:tab w:val="left" w:leader="dot" w:pos="8926"/>
        </w:tabs>
        <w:spacing w:after="980"/>
        <w:ind w:firstLine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774700</wp:posOffset>
                </wp:positionV>
                <wp:extent cx="758825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EF0" w:rsidRDefault="0075617C">
                            <w:pPr>
                              <w:pStyle w:val="Gvdemetni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Teslim Alan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94999999999999pt;margin-top:61.pt;width:59.75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tr-TR" w:eastAsia="tr-TR" w:bidi="tr-TR"/>
                        </w:rPr>
                        <w:t>Teslim Alan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Diğeri</w:t>
      </w:r>
      <w:r>
        <w:tab/>
      </w:r>
    </w:p>
    <w:p w:rsidR="00455EF0" w:rsidRDefault="0075617C">
      <w:pPr>
        <w:pStyle w:val="Gvdemetni0"/>
        <w:spacing w:after="460"/>
        <w:ind w:firstLine="440"/>
        <w:sectPr w:rsidR="00455EF0">
          <w:pgSz w:w="11900" w:h="16840"/>
          <w:pgMar w:top="2143" w:right="1267" w:bottom="2143" w:left="1321" w:header="1715" w:footer="1715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t>Teslim Eden</w:t>
      </w:r>
    </w:p>
    <w:p w:rsidR="00455EF0" w:rsidRDefault="0075617C">
      <w:pPr>
        <w:pStyle w:val="Balk10"/>
        <w:keepNext/>
        <w:keepLines/>
      </w:pPr>
      <w:bookmarkStart w:id="1" w:name="bookmark0"/>
      <w:r>
        <w:lastRenderedPageBreak/>
        <w:t>MUAYENE KOMİSYON TUTANAĞI</w:t>
      </w:r>
      <w:bookmarkEnd w:id="1"/>
    </w:p>
    <w:p w:rsidR="00455EF0" w:rsidRDefault="0075617C">
      <w:pPr>
        <w:pStyle w:val="Gvdemetni20"/>
        <w:spacing w:after="1580" w:line="254" w:lineRule="auto"/>
        <w:ind w:firstLine="700"/>
        <w:jc w:val="both"/>
      </w:pPr>
      <w:r>
        <w:t xml:space="preserve">Aşağıda </w:t>
      </w:r>
      <w:r>
        <w:t>demirbaş bilgileri (sicil nosu, adı, markası) yer alan taşınırın/taşınırların "demirbaş değerini/değerlerini" kaybetmesi nedeniyle hizmet dışı bırakılması gerektiği yönünde tespit yapılmış, kayıtlardan düşülerek hurdaya ayrılması uygun görülmüştür.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0"/>
        <w:gridCol w:w="1810"/>
        <w:gridCol w:w="1814"/>
        <w:gridCol w:w="1829"/>
      </w:tblGrid>
      <w:tr w:rsidR="00455E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Sıra 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5EF0" w:rsidRDefault="0075617C">
            <w:pPr>
              <w:pStyle w:val="Dier0"/>
              <w:spacing w:after="0" w:line="233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Taşınır Malın Adı: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Bölüm: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Sicil Numarası: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75617C">
            <w:pPr>
              <w:pStyle w:val="Dier0"/>
              <w:spacing w:after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Miktarı:</w:t>
            </w: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  <w:tr w:rsidR="00455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F0" w:rsidRDefault="00455EF0">
            <w:pPr>
              <w:rPr>
                <w:sz w:val="10"/>
                <w:szCs w:val="10"/>
              </w:rPr>
            </w:pPr>
          </w:p>
        </w:tc>
      </w:tr>
    </w:tbl>
    <w:p w:rsidR="00455EF0" w:rsidRDefault="00455EF0">
      <w:pPr>
        <w:spacing w:after="1879" w:line="1" w:lineRule="exact"/>
      </w:pPr>
    </w:p>
    <w:p w:rsidR="00455EF0" w:rsidRDefault="0075617C">
      <w:pPr>
        <w:pStyle w:val="Gvdemetni20"/>
        <w:spacing w:after="1440" w:line="240" w:lineRule="auto"/>
        <w:ind w:left="13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12700</wp:posOffset>
                </wp:positionV>
                <wp:extent cx="26543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EF0" w:rsidRDefault="0075617C">
                            <w:pPr>
                              <w:pStyle w:val="Gvdemetni2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Üye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6.60000000000002pt;margin-top:1.pt;width:20.900000000000002pt;height:15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Üye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Üye</w:t>
      </w:r>
    </w:p>
    <w:p w:rsidR="00455EF0" w:rsidRDefault="0075617C">
      <w:pPr>
        <w:pStyle w:val="Gvdemetni20"/>
        <w:spacing w:after="0" w:line="240" w:lineRule="auto"/>
        <w:ind w:firstLine="0"/>
        <w:jc w:val="center"/>
      </w:pPr>
      <w:r>
        <w:t>Komisyon Başkanı</w:t>
      </w:r>
    </w:p>
    <w:sectPr w:rsidR="00455EF0">
      <w:pgSz w:w="11900" w:h="16840"/>
      <w:pgMar w:top="3373" w:right="1445" w:bottom="3373" w:left="1344" w:header="2945" w:footer="29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C" w:rsidRDefault="0075617C">
      <w:r>
        <w:separator/>
      </w:r>
    </w:p>
  </w:endnote>
  <w:endnote w:type="continuationSeparator" w:id="0">
    <w:p w:rsidR="0075617C" w:rsidRDefault="0075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C" w:rsidRDefault="0075617C"/>
  </w:footnote>
  <w:footnote w:type="continuationSeparator" w:id="0">
    <w:p w:rsidR="0075617C" w:rsidRDefault="007561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899"/>
    <w:multiLevelType w:val="multilevel"/>
    <w:tmpl w:val="5770B6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0"/>
    <w:rsid w:val="00455EF0"/>
    <w:rsid w:val="0075617C"/>
    <w:rsid w:val="00A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512"/>
  <w15:docId w15:val="{1960AFEC-15DE-46C3-9424-7A0F660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Gvdemetni0">
    <w:name w:val="Gövde metni"/>
    <w:basedOn w:val="Normal"/>
    <w:link w:val="Gvdemetni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pacing w:after="1510" w:line="247" w:lineRule="auto"/>
      <w:ind w:firstLine="350"/>
    </w:pPr>
    <w:rPr>
      <w:rFonts w:ascii="Calibri" w:eastAsia="Calibri" w:hAnsi="Calibri" w:cs="Calibri"/>
    </w:rPr>
  </w:style>
  <w:style w:type="paragraph" w:customStyle="1" w:styleId="Balk10">
    <w:name w:val="Başlık #1"/>
    <w:basedOn w:val="Normal"/>
    <w:link w:val="Balk1"/>
    <w:pPr>
      <w:spacing w:after="800"/>
      <w:jc w:val="center"/>
      <w:outlineLvl w:val="0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Özsoy</dc:creator>
  <cp:lastModifiedBy>Windows Kullanıcısı</cp:lastModifiedBy>
  <cp:revision>2</cp:revision>
  <dcterms:created xsi:type="dcterms:W3CDTF">2024-02-26T13:43:00Z</dcterms:created>
  <dcterms:modified xsi:type="dcterms:W3CDTF">2024-02-26T13:43:00Z</dcterms:modified>
</cp:coreProperties>
</file>