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BE5" w:rsidRDefault="00E11BE5" w:rsidP="00E11BE5">
      <w:pPr>
        <w:pStyle w:val="GvdeMetni"/>
        <w:spacing w:before="3"/>
        <w:ind w:left="0"/>
        <w:jc w:val="both"/>
        <w:rPr>
          <w:sz w:val="26"/>
        </w:rPr>
      </w:pPr>
    </w:p>
    <w:p w:rsidR="00E11BE5" w:rsidRDefault="00E11BE5" w:rsidP="00E11BE5">
      <w:pPr>
        <w:spacing w:line="239" w:lineRule="exact"/>
        <w:ind w:left="186"/>
        <w:jc w:val="both"/>
        <w:rPr>
          <w:b/>
          <w:sz w:val="20"/>
        </w:rPr>
      </w:pPr>
      <w:r>
        <w:rPr>
          <w:b/>
          <w:sz w:val="18"/>
        </w:rPr>
        <w:t>SEÇ</w:t>
      </w:r>
      <w:r>
        <w:rPr>
          <w:sz w:val="18"/>
        </w:rPr>
        <w:t>İ</w:t>
      </w:r>
      <w:r>
        <w:rPr>
          <w:b/>
          <w:sz w:val="18"/>
        </w:rPr>
        <w:t>ML</w:t>
      </w:r>
      <w:r>
        <w:rPr>
          <w:sz w:val="18"/>
        </w:rPr>
        <w:t>İ</w:t>
      </w:r>
      <w:r>
        <w:rPr>
          <w:b/>
          <w:sz w:val="18"/>
        </w:rPr>
        <w:t xml:space="preserve">K DERS </w:t>
      </w:r>
      <w:r>
        <w:rPr>
          <w:sz w:val="18"/>
        </w:rPr>
        <w:t>İ</w:t>
      </w:r>
      <w:r>
        <w:rPr>
          <w:b/>
          <w:sz w:val="18"/>
        </w:rPr>
        <w:t>LKELER</w:t>
      </w:r>
      <w:r>
        <w:rPr>
          <w:sz w:val="18"/>
        </w:rPr>
        <w:t xml:space="preserve">İ </w:t>
      </w:r>
      <w:r>
        <w:rPr>
          <w:b/>
          <w:sz w:val="18"/>
        </w:rPr>
        <w:t>(</w:t>
      </w:r>
      <w:r>
        <w:rPr>
          <w:b/>
          <w:sz w:val="20"/>
        </w:rPr>
        <w:t>TASLAK)</w:t>
      </w:r>
    </w:p>
    <w:p w:rsidR="00E11BE5" w:rsidRDefault="00E11BE5" w:rsidP="00E11BE5">
      <w:pPr>
        <w:pStyle w:val="GvdeMetni"/>
        <w:ind w:left="0"/>
        <w:jc w:val="both"/>
        <w:rPr>
          <w:b/>
        </w:rPr>
      </w:pPr>
    </w:p>
    <w:p w:rsidR="00E11BE5" w:rsidRDefault="00E11BE5" w:rsidP="00E11BE5">
      <w:pPr>
        <w:pStyle w:val="GvdeMetni"/>
        <w:spacing w:before="5"/>
        <w:ind w:left="0"/>
        <w:jc w:val="both"/>
        <w:rPr>
          <w:b/>
          <w:sz w:val="15"/>
        </w:rPr>
      </w:pPr>
    </w:p>
    <w:p w:rsidR="00E11BE5" w:rsidRDefault="00E11BE5" w:rsidP="00E11BE5">
      <w:pPr>
        <w:ind w:left="161"/>
        <w:jc w:val="center"/>
        <w:rPr>
          <w:b/>
          <w:sz w:val="18"/>
        </w:rPr>
      </w:pPr>
      <w:r>
        <w:rPr>
          <w:b/>
          <w:sz w:val="18"/>
        </w:rPr>
        <w:t xml:space="preserve">SDÜ </w:t>
      </w:r>
    </w:p>
    <w:p w:rsidR="00E11BE5" w:rsidRDefault="00E11BE5" w:rsidP="00E11BE5">
      <w:pPr>
        <w:ind w:left="161"/>
        <w:jc w:val="center"/>
        <w:rPr>
          <w:sz w:val="18"/>
        </w:rPr>
      </w:pPr>
      <w:r>
        <w:rPr>
          <w:b/>
          <w:sz w:val="18"/>
        </w:rPr>
        <w:t>MÜHEND</w:t>
      </w:r>
      <w:r>
        <w:rPr>
          <w:sz w:val="18"/>
        </w:rPr>
        <w:t>İ</w:t>
      </w:r>
      <w:r>
        <w:rPr>
          <w:b/>
          <w:sz w:val="18"/>
        </w:rPr>
        <w:t>SL</w:t>
      </w:r>
      <w:r>
        <w:rPr>
          <w:sz w:val="18"/>
        </w:rPr>
        <w:t>İ</w:t>
      </w:r>
      <w:r>
        <w:rPr>
          <w:b/>
          <w:sz w:val="18"/>
        </w:rPr>
        <w:t>K FAKÜLTES</w:t>
      </w:r>
      <w:r>
        <w:rPr>
          <w:sz w:val="18"/>
        </w:rPr>
        <w:t xml:space="preserve">İ </w:t>
      </w:r>
    </w:p>
    <w:p w:rsidR="00E11BE5" w:rsidRDefault="00E11BE5" w:rsidP="00E11BE5">
      <w:pPr>
        <w:ind w:left="161"/>
        <w:jc w:val="center"/>
        <w:rPr>
          <w:b/>
          <w:sz w:val="18"/>
        </w:rPr>
      </w:pPr>
      <w:r>
        <w:rPr>
          <w:b/>
          <w:sz w:val="18"/>
        </w:rPr>
        <w:t>JEOLOJ</w:t>
      </w:r>
      <w:r>
        <w:rPr>
          <w:sz w:val="18"/>
        </w:rPr>
        <w:t xml:space="preserve">İ </w:t>
      </w:r>
      <w:r>
        <w:rPr>
          <w:b/>
          <w:sz w:val="18"/>
        </w:rPr>
        <w:t>MÜHEND</w:t>
      </w:r>
      <w:r>
        <w:rPr>
          <w:sz w:val="18"/>
        </w:rPr>
        <w:t>İ</w:t>
      </w:r>
      <w:r>
        <w:rPr>
          <w:b/>
          <w:sz w:val="18"/>
        </w:rPr>
        <w:t>SL</w:t>
      </w:r>
      <w:r>
        <w:rPr>
          <w:sz w:val="18"/>
        </w:rPr>
        <w:t xml:space="preserve">İĞİ </w:t>
      </w:r>
      <w:r>
        <w:rPr>
          <w:b/>
          <w:sz w:val="18"/>
        </w:rPr>
        <w:t xml:space="preserve">BÖLÜMÜ </w:t>
      </w:r>
    </w:p>
    <w:p w:rsidR="00E11BE5" w:rsidRDefault="00E11BE5" w:rsidP="00E11BE5">
      <w:pPr>
        <w:ind w:left="161"/>
        <w:jc w:val="center"/>
        <w:rPr>
          <w:sz w:val="18"/>
        </w:rPr>
      </w:pPr>
      <w:r>
        <w:rPr>
          <w:b/>
          <w:sz w:val="18"/>
        </w:rPr>
        <w:t>SEÇ</w:t>
      </w:r>
      <w:r>
        <w:rPr>
          <w:sz w:val="18"/>
        </w:rPr>
        <w:t>İ</w:t>
      </w:r>
      <w:r>
        <w:rPr>
          <w:b/>
          <w:sz w:val="18"/>
        </w:rPr>
        <w:t>ML</w:t>
      </w:r>
      <w:r>
        <w:rPr>
          <w:sz w:val="18"/>
        </w:rPr>
        <w:t>İ</w:t>
      </w:r>
      <w:r>
        <w:rPr>
          <w:b/>
          <w:sz w:val="18"/>
        </w:rPr>
        <w:t xml:space="preserve">K DERS UYGULAMA </w:t>
      </w:r>
      <w:r>
        <w:rPr>
          <w:sz w:val="18"/>
        </w:rPr>
        <w:t>İ</w:t>
      </w:r>
      <w:r>
        <w:rPr>
          <w:b/>
          <w:sz w:val="18"/>
        </w:rPr>
        <w:t>LKELER</w:t>
      </w:r>
      <w:r>
        <w:rPr>
          <w:sz w:val="18"/>
        </w:rPr>
        <w:t>İ</w:t>
      </w:r>
    </w:p>
    <w:p w:rsidR="00E11BE5" w:rsidRDefault="00E11BE5" w:rsidP="00E11BE5">
      <w:pPr>
        <w:pStyle w:val="GvdeMetni"/>
        <w:spacing w:before="2"/>
        <w:ind w:left="0"/>
        <w:jc w:val="both"/>
        <w:rPr>
          <w:sz w:val="12"/>
        </w:rPr>
      </w:pPr>
    </w:p>
    <w:p w:rsidR="00E11BE5" w:rsidRDefault="00E11BE5" w:rsidP="00E11BE5">
      <w:pPr>
        <w:spacing w:before="64" w:line="213" w:lineRule="exact"/>
        <w:ind w:left="752" w:right="637"/>
        <w:jc w:val="both"/>
        <w:rPr>
          <w:sz w:val="18"/>
        </w:rPr>
      </w:pPr>
      <w:r>
        <w:rPr>
          <w:b/>
          <w:sz w:val="18"/>
        </w:rPr>
        <w:t xml:space="preserve">Madde 1. </w:t>
      </w:r>
      <w:r>
        <w:rPr>
          <w:sz w:val="18"/>
        </w:rPr>
        <w:t>Jeoloji Mühendisliği Bölümü lisans programında yer alan seçimlik dersler, öğrencilerin kendini yetiştirmek İstedikleri farklı konuları içermekte olup, bir öğrenci öğrenimi süresince farklı dönemlerde olmak üzere beş adet seçimlik ders almak zorundadır.</w:t>
      </w:r>
    </w:p>
    <w:p w:rsidR="00E11BE5" w:rsidRDefault="00E11BE5" w:rsidP="00E11BE5">
      <w:pPr>
        <w:spacing w:line="225" w:lineRule="auto"/>
        <w:ind w:left="752" w:right="637"/>
        <w:jc w:val="both"/>
        <w:rPr>
          <w:sz w:val="18"/>
        </w:rPr>
      </w:pPr>
      <w:r>
        <w:rPr>
          <w:b/>
          <w:sz w:val="18"/>
        </w:rPr>
        <w:t xml:space="preserve">Madde 2. </w:t>
      </w:r>
      <w:r>
        <w:rPr>
          <w:sz w:val="18"/>
        </w:rPr>
        <w:t>Seçimlik ders görevlendirmeleri akademik takvime göre düzenlenir ve açılacak seçimlik dersler, dönem öncesinde Bölüm Başkanlığınca ilan edilir. Seçimlik ders düzenlemelerinden bölüm başkan yarımcılarından biri sorumludur.</w:t>
      </w:r>
    </w:p>
    <w:p w:rsidR="00E11BE5" w:rsidRDefault="00E11BE5" w:rsidP="00E11BE5">
      <w:pPr>
        <w:spacing w:before="2" w:line="225" w:lineRule="auto"/>
        <w:ind w:left="752" w:right="637"/>
        <w:jc w:val="both"/>
        <w:rPr>
          <w:sz w:val="18"/>
        </w:rPr>
      </w:pPr>
      <w:r>
        <w:rPr>
          <w:b/>
          <w:sz w:val="18"/>
        </w:rPr>
        <w:t xml:space="preserve">Madde 3. </w:t>
      </w:r>
      <w:r>
        <w:rPr>
          <w:sz w:val="18"/>
        </w:rPr>
        <w:t>Öğrenci işleri bilgi sisteminde seçimlik derslerle ilgili sorunlu durumlarda, seçimlik ders seçimleri, akademik takvimde belirtilen internet üzerinden kayıt süresince ve eğitim-öğretimin ilk haftasının ilk üç günü içerisinde yapılır.</w:t>
      </w:r>
    </w:p>
    <w:p w:rsidR="00E11BE5" w:rsidRDefault="00E11BE5" w:rsidP="00E11BE5">
      <w:pPr>
        <w:spacing w:line="225" w:lineRule="auto"/>
        <w:ind w:left="752" w:right="637"/>
        <w:jc w:val="both"/>
        <w:rPr>
          <w:sz w:val="18"/>
        </w:rPr>
      </w:pPr>
      <w:r>
        <w:rPr>
          <w:sz w:val="18"/>
        </w:rPr>
        <w:t>Seçim, açılacak dersin sorumlusu ilgili öğretim elemanı ile bizzat iletişim kurmaları ve kayıtlarını öğretim üyesine yaptırmalarıyla gerçekleştirilir.</w:t>
      </w:r>
    </w:p>
    <w:p w:rsidR="00E11BE5" w:rsidRDefault="00E11BE5" w:rsidP="00E11BE5">
      <w:pPr>
        <w:spacing w:line="202" w:lineRule="exact"/>
        <w:ind w:left="752" w:right="637"/>
        <w:jc w:val="both"/>
        <w:rPr>
          <w:sz w:val="18"/>
        </w:rPr>
      </w:pPr>
      <w:r>
        <w:rPr>
          <w:b/>
          <w:sz w:val="18"/>
        </w:rPr>
        <w:t xml:space="preserve">Madde 4. </w:t>
      </w:r>
      <w:r>
        <w:rPr>
          <w:sz w:val="18"/>
        </w:rPr>
        <w:t>Öğretim elmanı her seçimlik gruptan en fazla bir ders açabilir.</w:t>
      </w:r>
    </w:p>
    <w:p w:rsidR="00E11BE5" w:rsidRDefault="00E11BE5" w:rsidP="00E11BE5">
      <w:pPr>
        <w:spacing w:line="208" w:lineRule="exact"/>
        <w:ind w:left="752" w:right="637"/>
        <w:jc w:val="both"/>
        <w:rPr>
          <w:sz w:val="18"/>
        </w:rPr>
      </w:pPr>
      <w:r>
        <w:rPr>
          <w:b/>
          <w:sz w:val="18"/>
        </w:rPr>
        <w:t xml:space="preserve">Madde 5. </w:t>
      </w:r>
      <w:r>
        <w:rPr>
          <w:sz w:val="18"/>
        </w:rPr>
        <w:t>Seçimlik ders en az on öğrenci ile açılır. Öğretim elemanı isterse ücret talep etmeden on kişinin altında öğrenci ile de dersi açabilir.</w:t>
      </w:r>
    </w:p>
    <w:p w:rsidR="00E11BE5" w:rsidRDefault="00E11BE5" w:rsidP="00E11BE5">
      <w:pPr>
        <w:spacing w:line="225" w:lineRule="auto"/>
        <w:ind w:left="752" w:right="637"/>
        <w:jc w:val="both"/>
        <w:rPr>
          <w:sz w:val="18"/>
        </w:rPr>
      </w:pPr>
      <w:r>
        <w:rPr>
          <w:b/>
          <w:sz w:val="18"/>
        </w:rPr>
        <w:t xml:space="preserve">Madde 6. </w:t>
      </w:r>
      <w:r>
        <w:rPr>
          <w:sz w:val="18"/>
        </w:rPr>
        <w:t>Öğrenci işleri bilgi sisteminde seçimlik derslerle ilgili sorunlu durumlarda seçimlik ders ve öğrenci listeleri Bölüm Kurulunca karara bağlanır ve dekanlığa arz edilir.</w:t>
      </w:r>
    </w:p>
    <w:p w:rsidR="00E11BE5" w:rsidRDefault="00E11BE5" w:rsidP="00E11BE5">
      <w:pPr>
        <w:spacing w:line="216" w:lineRule="exact"/>
        <w:ind w:left="752" w:right="637"/>
        <w:jc w:val="both"/>
        <w:rPr>
          <w:sz w:val="18"/>
        </w:rPr>
      </w:pPr>
      <w:r>
        <w:rPr>
          <w:b/>
          <w:sz w:val="18"/>
        </w:rPr>
        <w:t xml:space="preserve">Madde 7. </w:t>
      </w:r>
      <w:r>
        <w:rPr>
          <w:sz w:val="18"/>
        </w:rPr>
        <w:t>Seçimlik ders değişiklikleri ilgili öğretim elemanı ve Bölüm Başkanı ortak onayı ile yapılabilir.</w:t>
      </w:r>
    </w:p>
    <w:p w:rsidR="00E11BE5" w:rsidRDefault="00E11BE5" w:rsidP="00E11BE5">
      <w:pPr>
        <w:spacing w:before="7" w:line="225" w:lineRule="auto"/>
        <w:ind w:left="752" w:right="637"/>
        <w:jc w:val="both"/>
        <w:rPr>
          <w:sz w:val="18"/>
        </w:rPr>
      </w:pPr>
      <w:r>
        <w:rPr>
          <w:b/>
          <w:sz w:val="18"/>
        </w:rPr>
        <w:t xml:space="preserve">Madde 8. </w:t>
      </w:r>
      <w:r>
        <w:rPr>
          <w:sz w:val="18"/>
        </w:rPr>
        <w:t>Seçimlik ders ilkeleri, Süleyman Demirel Üniversitesi eğitim-öğretim ve sınav yönetmeliğine uygun olarak hazırlanmıştır. İlkeler, Mühendislik-Mimarlık Fakültesi Dekanı tarafından yürütülür.</w:t>
      </w:r>
    </w:p>
    <w:p w:rsidR="00AD2CA4" w:rsidRDefault="00AD2CA4">
      <w:bookmarkStart w:id="0" w:name="_GoBack"/>
      <w:bookmarkEnd w:id="0"/>
    </w:p>
    <w:sectPr w:rsidR="00AD2CA4">
      <w:pgSz w:w="11910" w:h="16840"/>
      <w:pgMar w:top="580" w:right="120" w:bottom="460" w:left="380" w:header="0" w:footer="2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E5"/>
    <w:rsid w:val="00313619"/>
    <w:rsid w:val="00AD2CA4"/>
    <w:rsid w:val="00E11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560A0-49A4-445A-95FB-1FD0AB66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11BE5"/>
    <w:pPr>
      <w:widowControl w:val="0"/>
      <w:autoSpaceDE w:val="0"/>
      <w:autoSpaceDN w:val="0"/>
      <w:spacing w:after="0" w:line="240" w:lineRule="auto"/>
    </w:pPr>
    <w:rPr>
      <w:rFonts w:ascii="Calibri" w:eastAsia="Calibri" w:hAnsi="Calibri" w:cs="Calibri"/>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qFormat/>
    <w:rsid w:val="00E11BE5"/>
    <w:pPr>
      <w:ind w:left="752"/>
    </w:pPr>
    <w:rPr>
      <w:sz w:val="20"/>
      <w:szCs w:val="20"/>
    </w:rPr>
  </w:style>
  <w:style w:type="character" w:customStyle="1" w:styleId="GvdeMetniChar">
    <w:name w:val="Gövde Metni Char"/>
    <w:basedOn w:val="VarsaylanParagrafYazTipi"/>
    <w:link w:val="GvdeMetni"/>
    <w:rsid w:val="00E11BE5"/>
    <w:rPr>
      <w:rFonts w:ascii="Calibri" w:eastAsia="Calibri" w:hAnsi="Calibri" w:cs="Calibri"/>
      <w:sz w:val="20"/>
      <w:szCs w:val="20"/>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2019-07-23T08:45:00Z</dcterms:created>
  <dcterms:modified xsi:type="dcterms:W3CDTF">2019-07-23T08:51:00Z</dcterms:modified>
</cp:coreProperties>
</file>