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S.D.Ü. MÜHENDİSLİK FAKÜLTESİ</w:t>
      </w:r>
    </w:p>
    <w:p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TEKSTİL MÜHENDİSLİĞİ BÖLÜMÜ</w:t>
      </w:r>
    </w:p>
    <w:p w:rsidR="00B0259A" w:rsidRDefault="007E4148" w:rsidP="00201875">
      <w:pPr>
        <w:spacing w:after="0" w:line="360" w:lineRule="auto"/>
        <w:jc w:val="center"/>
        <w:rPr>
          <w:b/>
        </w:rPr>
      </w:pPr>
      <w:r>
        <w:rPr>
          <w:b/>
        </w:rPr>
        <w:t xml:space="preserve">FİZİKSEL TEKSTİL </w:t>
      </w:r>
      <w:r w:rsidR="004774D7">
        <w:rPr>
          <w:b/>
        </w:rPr>
        <w:t xml:space="preserve">TESTLERİ </w:t>
      </w:r>
      <w:r>
        <w:rPr>
          <w:b/>
        </w:rPr>
        <w:t>LABORATUARI KULLANIMINA AİT İŞ AKIŞI</w:t>
      </w:r>
    </w:p>
    <w:p w:rsidR="001A3E63" w:rsidRDefault="001A3E63" w:rsidP="00752D08">
      <w:pPr>
        <w:jc w:val="both"/>
        <w:rPr>
          <w:b/>
        </w:rPr>
      </w:pPr>
    </w:p>
    <w:p w:rsidR="00752D08" w:rsidRPr="00EC1244" w:rsidRDefault="00752D08" w:rsidP="00752D08">
      <w:pPr>
        <w:jc w:val="both"/>
      </w:pPr>
      <w:r>
        <w:rPr>
          <w:b/>
        </w:rPr>
        <w:t xml:space="preserve">GÖREVİ: </w:t>
      </w:r>
      <w:r w:rsidR="007E4148" w:rsidRPr="007E4148">
        <w:t>Eğitim-Öğretim ve Bilimsel çalışmalar için ihtiyaç duyulan fiziksel te</w:t>
      </w:r>
      <w:r w:rsidR="00EC1244">
        <w:t>s</w:t>
      </w:r>
      <w:r w:rsidR="007E4148" w:rsidRPr="007E4148">
        <w:t xml:space="preserve">tlerin standartlara uygun bir şekilde yapılabilmesi için ortam hazırlamak, </w:t>
      </w:r>
      <w:r w:rsidR="007E4148" w:rsidRPr="00EC1244">
        <w:t xml:space="preserve">cihazların </w:t>
      </w:r>
      <w:r w:rsidR="004774D7">
        <w:t>bakım on</w:t>
      </w:r>
      <w:r w:rsidR="00EC1244" w:rsidRPr="00EC1244">
        <w:t xml:space="preserve">arımları ve </w:t>
      </w:r>
      <w:proofErr w:type="gramStart"/>
      <w:r w:rsidR="00EC1244" w:rsidRPr="00EC1244">
        <w:t>kalibrasyonları</w:t>
      </w:r>
      <w:proofErr w:type="gramEnd"/>
      <w:r w:rsidR="00EC1244" w:rsidRPr="00EC1244">
        <w:t xml:space="preserve"> yapılmış bir şekilde hizmet vermesini sağlamak. </w:t>
      </w:r>
    </w:p>
    <w:p w:rsidR="007B60C8" w:rsidRDefault="008C14AA" w:rsidP="00752D08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A52E2" wp14:editId="20EA773A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</wp:posOffset>
                </wp:positionV>
                <wp:extent cx="4229100" cy="838200"/>
                <wp:effectExtent l="0" t="0" r="19050" b="19050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8382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D08" w:rsidRPr="00EE107C" w:rsidRDefault="00D22548" w:rsidP="00752D0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22548">
                              <w:t xml:space="preserve">Tekstil Mühendisliği Bölümü Fiziksel Tekstil </w:t>
                            </w:r>
                            <w:r w:rsidR="004774D7">
                              <w:t xml:space="preserve">Testleri </w:t>
                            </w:r>
                            <w:r w:rsidRPr="00D22548">
                              <w:t>Laboratu</w:t>
                            </w:r>
                            <w:r w:rsidR="004774D7">
                              <w:t>v</w:t>
                            </w:r>
                            <w:r w:rsidRPr="00D22548">
                              <w:t>arında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61283">
                              <w:t>deneysel çalışma yapacak lisans/yüksek lisans/doktora öğrencileri</w:t>
                            </w:r>
                            <w:r>
                              <w:t xml:space="preserve"> FTM</w:t>
                            </w:r>
                            <w:r w:rsidRPr="00261283">
                              <w:t xml:space="preserve"> laboratu</w:t>
                            </w:r>
                            <w:r>
                              <w:t>v</w:t>
                            </w:r>
                            <w:r w:rsidRPr="00261283">
                              <w:t>ar</w:t>
                            </w:r>
                            <w:r>
                              <w:t>ın</w:t>
                            </w:r>
                            <w:r w:rsidRPr="00261283">
                              <w:t>dan sor</w:t>
                            </w:r>
                            <w:r>
                              <w:t>umlu öğretim el</w:t>
                            </w:r>
                            <w:r>
                              <w:t>emanı ile görüşür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A52E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6" type="#_x0000_t114" style="position:absolute;left:0;text-align:left;margin-left:100.5pt;margin-top:1.05pt;width:333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" fillcolor="white [3201]" strokecolor="black [3200]" strokeweight="2pt">
                <v:textbox>
                  <w:txbxContent>
                    <w:p w:rsidR="00752D08" w:rsidRPr="00EE107C" w:rsidRDefault="00D22548" w:rsidP="00752D08">
                      <w:pPr>
                        <w:jc w:val="center"/>
                        <w:rPr>
                          <w:sz w:val="16"/>
                        </w:rPr>
                      </w:pPr>
                      <w:r w:rsidRPr="00D22548">
                        <w:t xml:space="preserve">Tekstil Mühendisliği Bölümü Fiziksel Tekstil </w:t>
                      </w:r>
                      <w:r w:rsidR="004774D7">
                        <w:t xml:space="preserve">Testleri </w:t>
                      </w:r>
                      <w:r w:rsidRPr="00D22548">
                        <w:t>Laboratu</w:t>
                      </w:r>
                      <w:r w:rsidR="004774D7">
                        <w:t>v</w:t>
                      </w:r>
                      <w:r w:rsidRPr="00D22548">
                        <w:t>arında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61283">
                        <w:t>deneysel çalışma yapacak lisans/yüksek lisans/doktora öğrencileri</w:t>
                      </w:r>
                      <w:r>
                        <w:t xml:space="preserve"> FTM</w:t>
                      </w:r>
                      <w:r w:rsidRPr="00261283">
                        <w:t xml:space="preserve"> laboratu</w:t>
                      </w:r>
                      <w:r>
                        <w:t>v</w:t>
                      </w:r>
                      <w:r w:rsidRPr="00261283">
                        <w:t>ar</w:t>
                      </w:r>
                      <w:r>
                        <w:t>ın</w:t>
                      </w:r>
                      <w:r w:rsidRPr="00261283">
                        <w:t>dan sor</w:t>
                      </w:r>
                      <w:r>
                        <w:t>umlu öğretim el</w:t>
                      </w:r>
                      <w:r>
                        <w:t>emanı ile görüşür</w:t>
                      </w:r>
                    </w:p>
                  </w:txbxContent>
                </v:textbox>
              </v:shape>
            </w:pict>
          </mc:Fallback>
        </mc:AlternateContent>
      </w:r>
    </w:p>
    <w:p w:rsidR="00752D08" w:rsidRPr="00752D08" w:rsidRDefault="00D22548" w:rsidP="00752D08">
      <w:pPr>
        <w:jc w:val="both"/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8E07DF" wp14:editId="09D0D76C">
                <wp:simplePos x="0" y="0"/>
                <wp:positionH relativeFrom="margin">
                  <wp:posOffset>895350</wp:posOffset>
                </wp:positionH>
                <wp:positionV relativeFrom="paragraph">
                  <wp:posOffset>4284980</wp:posOffset>
                </wp:positionV>
                <wp:extent cx="5105400" cy="10858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2548" w:rsidRDefault="00D22548" w:rsidP="00D22548">
                            <w:pPr>
                              <w:jc w:val="center"/>
                            </w:pPr>
                            <w:r>
                              <w:t>Öğrenci ve laboratuvar</w:t>
                            </w:r>
                            <w:r>
                              <w:t xml:space="preserve"> güvenliği açısından m</w:t>
                            </w:r>
                            <w:r w:rsidRPr="00261283">
                              <w:t>esai saatleri dışındaki laboratu</w:t>
                            </w:r>
                            <w:r>
                              <w:t>v</w:t>
                            </w:r>
                            <w:r w:rsidRPr="00261283">
                              <w:t>ar çalışmaları</w:t>
                            </w:r>
                            <w:r>
                              <w:t>nın, öğrenci</w:t>
                            </w:r>
                            <w:r w:rsidRPr="00261283">
                              <w:t xml:space="preserve"> </w:t>
                            </w:r>
                            <w:r>
                              <w:t>(</w:t>
                            </w:r>
                            <w:r w:rsidRPr="00261283">
                              <w:t>yüksek lisans/doktora</w:t>
                            </w:r>
                            <w:r>
                              <w:t>)</w:t>
                            </w:r>
                            <w:r w:rsidRPr="00261283">
                              <w:t xml:space="preserve"> danışmanı </w:t>
                            </w:r>
                            <w:r>
                              <w:t>ya da bölüm öğretim elemanı göz</w:t>
                            </w:r>
                            <w:r>
                              <w:t>etiminde yapılması gereklidir</w:t>
                            </w:r>
                            <w:r>
                              <w:t xml:space="preserve">. Öğretim </w:t>
                            </w:r>
                            <w:r>
                              <w:t xml:space="preserve">üyesinin olmaması durumunda, </w:t>
                            </w:r>
                            <w:r>
                              <w:t xml:space="preserve">mesai saatleri dışında yapılacak çalışmalar için öğrenci danışmanı tarafından bölüm başkanlığına </w:t>
                            </w:r>
                            <w:r>
                              <w:t xml:space="preserve">çalışma süre ve saatlerini belirten bir dilekçe ile </w:t>
                            </w:r>
                            <w:r>
                              <w:t>başvurul</w:t>
                            </w:r>
                            <w:r>
                              <w:t>ur.</w:t>
                            </w:r>
                          </w:p>
                          <w:p w:rsidR="00546871" w:rsidRDefault="00546871" w:rsidP="005468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E07DF" id="Dikdörtgen 2" o:spid="_x0000_s1027" style="position:absolute;left:0;text-align:left;margin-left:70.5pt;margin-top:337.4pt;width:402pt;height:85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" fillcolor="window" strokecolor="windowText" strokeweight="2pt">
                <v:textbox>
                  <w:txbxContent>
                    <w:p w:rsidR="00D22548" w:rsidRDefault="00D22548" w:rsidP="00D22548">
                      <w:pPr>
                        <w:jc w:val="center"/>
                      </w:pPr>
                      <w:r>
                        <w:t>Öğrenci ve laboratuvar</w:t>
                      </w:r>
                      <w:r>
                        <w:t xml:space="preserve"> güvenliği açısından m</w:t>
                      </w:r>
                      <w:r w:rsidRPr="00261283">
                        <w:t>esai saatleri dışındaki laboratu</w:t>
                      </w:r>
                      <w:r>
                        <w:t>v</w:t>
                      </w:r>
                      <w:r w:rsidRPr="00261283">
                        <w:t>ar çalışmaları</w:t>
                      </w:r>
                      <w:r>
                        <w:t>nın, öğrenci</w:t>
                      </w:r>
                      <w:r w:rsidRPr="00261283">
                        <w:t xml:space="preserve"> </w:t>
                      </w:r>
                      <w:r>
                        <w:t>(</w:t>
                      </w:r>
                      <w:r w:rsidRPr="00261283">
                        <w:t>yüksek lisans/doktora</w:t>
                      </w:r>
                      <w:r>
                        <w:t>)</w:t>
                      </w:r>
                      <w:r w:rsidRPr="00261283">
                        <w:t xml:space="preserve"> danışmanı </w:t>
                      </w:r>
                      <w:r>
                        <w:t>ya da bölüm öğretim elemanı göz</w:t>
                      </w:r>
                      <w:r>
                        <w:t>etiminde yapılması gereklidir</w:t>
                      </w:r>
                      <w:r>
                        <w:t xml:space="preserve">. Öğretim </w:t>
                      </w:r>
                      <w:r>
                        <w:t xml:space="preserve">üyesinin olmaması durumunda, </w:t>
                      </w:r>
                      <w:r>
                        <w:t xml:space="preserve">mesai saatleri dışında yapılacak çalışmalar için öğrenci danışmanı tarafından bölüm başkanlığına </w:t>
                      </w:r>
                      <w:r>
                        <w:t xml:space="preserve">çalışma süre ve saatlerini belirten bir dilekçe ile </w:t>
                      </w:r>
                      <w:r>
                        <w:t>başvurul</w:t>
                      </w:r>
                      <w:r>
                        <w:t>ur.</w:t>
                      </w:r>
                    </w:p>
                    <w:p w:rsidR="00546871" w:rsidRDefault="00546871" w:rsidP="0054687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98D625" wp14:editId="1E5C2049">
                <wp:simplePos x="0" y="0"/>
                <wp:positionH relativeFrom="margin">
                  <wp:align>center</wp:align>
                </wp:positionH>
                <wp:positionV relativeFrom="paragraph">
                  <wp:posOffset>3978910</wp:posOffset>
                </wp:positionV>
                <wp:extent cx="0" cy="314325"/>
                <wp:effectExtent l="114300" t="19050" r="95250" b="857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95D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" o:spid="_x0000_s1026" type="#_x0000_t32" style="position:absolute;margin-left:0;margin-top:313.3pt;width:0;height:24.75pt;flip:x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4F5800" wp14:editId="31EFDCC8">
                <wp:simplePos x="0" y="0"/>
                <wp:positionH relativeFrom="margin">
                  <wp:posOffset>962025</wp:posOffset>
                </wp:positionH>
                <wp:positionV relativeFrom="paragraph">
                  <wp:posOffset>3313430</wp:posOffset>
                </wp:positionV>
                <wp:extent cx="4752975" cy="666750"/>
                <wp:effectExtent l="0" t="0" r="28575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548" w:rsidRPr="002E6B35" w:rsidRDefault="00D22548" w:rsidP="00D22548">
                            <w:pPr>
                              <w:jc w:val="center"/>
                            </w:pPr>
                            <w:r>
                              <w:t>Kullanım sonrası cihaz,</w:t>
                            </w:r>
                            <w:r>
                              <w:t xml:space="preserve"> öğrenci</w:t>
                            </w:r>
                            <w:r>
                              <w:t>nin</w:t>
                            </w:r>
                            <w:r>
                              <w:t xml:space="preserve"> danı</w:t>
                            </w:r>
                            <w:r>
                              <w:t>şmanı tarafından kontrol edilir</w:t>
                            </w:r>
                            <w:r>
                              <w:t xml:space="preserve"> ve sorumlu öğretim elemanına teslim edil</w:t>
                            </w:r>
                            <w:r>
                              <w:t>ir, herhangi bir değişiklik var ise bilgi verilir</w:t>
                            </w:r>
                          </w:p>
                          <w:p w:rsidR="00201875" w:rsidRDefault="00201875" w:rsidP="00201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F5800" id="Dikdörtgen 14" o:spid="_x0000_s1028" style="position:absolute;left:0;text-align:left;margin-left:75.75pt;margin-top:260.9pt;width:374.25pt;height:52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" fillcolor="white [3201]" strokecolor="black [3200]" strokeweight="2pt">
                <v:textbox>
                  <w:txbxContent>
                    <w:p w:rsidR="00D22548" w:rsidRPr="002E6B35" w:rsidRDefault="00D22548" w:rsidP="00D22548">
                      <w:pPr>
                        <w:jc w:val="center"/>
                      </w:pPr>
                      <w:r>
                        <w:t>Kullanım sonrası cihaz,</w:t>
                      </w:r>
                      <w:r>
                        <w:t xml:space="preserve"> öğrenci</w:t>
                      </w:r>
                      <w:r>
                        <w:t>nin</w:t>
                      </w:r>
                      <w:r>
                        <w:t xml:space="preserve"> danı</w:t>
                      </w:r>
                      <w:r>
                        <w:t>şmanı tarafından kontrol edilir</w:t>
                      </w:r>
                      <w:r>
                        <w:t xml:space="preserve"> ve sorumlu öğretim elemanına teslim edil</w:t>
                      </w:r>
                      <w:r>
                        <w:t>ir, herhangi bir değişiklik var ise bilgi verilir</w:t>
                      </w:r>
                    </w:p>
                    <w:p w:rsidR="00201875" w:rsidRDefault="00201875" w:rsidP="0020187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F5A3E5" wp14:editId="3F9D6DB8">
                <wp:simplePos x="0" y="0"/>
                <wp:positionH relativeFrom="margin">
                  <wp:align>center</wp:align>
                </wp:positionH>
                <wp:positionV relativeFrom="paragraph">
                  <wp:posOffset>2931160</wp:posOffset>
                </wp:positionV>
                <wp:extent cx="0" cy="314325"/>
                <wp:effectExtent l="114300" t="19050" r="95250" b="8572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0D04E" id="Düz Ok Bağlayıcısı 15" o:spid="_x0000_s1026" type="#_x0000_t32" style="position:absolute;margin-left:0;margin-top:230.8pt;width:0;height:24.75pt;flip:x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870A68" wp14:editId="78A6F418">
                <wp:simplePos x="0" y="0"/>
                <wp:positionH relativeFrom="margin">
                  <wp:posOffset>1123950</wp:posOffset>
                </wp:positionH>
                <wp:positionV relativeFrom="paragraph">
                  <wp:posOffset>2027555</wp:posOffset>
                </wp:positionV>
                <wp:extent cx="4552950" cy="86677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548" w:rsidRPr="00261283" w:rsidRDefault="00D22548" w:rsidP="00D225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Cihazın kullanımı ile ilgili hazırlanmış olan föylerin ve bazı cihazlar için </w:t>
                            </w:r>
                            <w:r>
                              <w:t xml:space="preserve">önerilen/hazırlanan </w:t>
                            </w:r>
                            <w:r>
                              <w:t>videoların öğrenciden sorumlu Öğretim Üyesi ile incelenip cihazın ku</w:t>
                            </w:r>
                            <w:r>
                              <w:t>llanımının öğrenciye öğretilir</w:t>
                            </w:r>
                            <w:r>
                              <w:t xml:space="preserve">. </w:t>
                            </w:r>
                            <w:r w:rsidRPr="00261283">
                              <w:t>Cihaz kullanımı ve k</w:t>
                            </w:r>
                            <w:r>
                              <w:t xml:space="preserve">ullanım saatleri ile ilgili </w:t>
                            </w:r>
                            <w:r>
                              <w:t xml:space="preserve">cihaza ait dosyaya </w:t>
                            </w:r>
                            <w:r w:rsidRPr="00261283">
                              <w:t>kayı</w:t>
                            </w:r>
                            <w:r>
                              <w:t>t yapılır</w:t>
                            </w:r>
                          </w:p>
                          <w:p w:rsidR="00201875" w:rsidRDefault="00201875" w:rsidP="00201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70A68" id="Dikdörtgen 13" o:spid="_x0000_s1029" style="position:absolute;left:0;text-align:left;margin-left:88.5pt;margin-top:159.65pt;width:358.5pt;height:68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" fillcolor="white [3201]" strokecolor="black [3200]" strokeweight="2pt">
                <v:textbox>
                  <w:txbxContent>
                    <w:p w:rsidR="00D22548" w:rsidRPr="00261283" w:rsidRDefault="00D22548" w:rsidP="00D22548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Cihazın kullanımı ile ilgili hazırlanmış olan föylerin ve bazı cihazlar için </w:t>
                      </w:r>
                      <w:r>
                        <w:t xml:space="preserve">önerilen/hazırlanan </w:t>
                      </w:r>
                      <w:r>
                        <w:t>videoların öğrenciden sorumlu Öğretim Üyesi ile incelenip cihazın ku</w:t>
                      </w:r>
                      <w:r>
                        <w:t>llanımının öğrenciye öğretilir</w:t>
                      </w:r>
                      <w:r>
                        <w:t xml:space="preserve">. </w:t>
                      </w:r>
                      <w:r w:rsidRPr="00261283">
                        <w:t>Cihaz kullanımı ve k</w:t>
                      </w:r>
                      <w:r>
                        <w:t xml:space="preserve">ullanım saatleri ile ilgili </w:t>
                      </w:r>
                      <w:r>
                        <w:t xml:space="preserve">cihaza ait dosyaya </w:t>
                      </w:r>
                      <w:r w:rsidRPr="00261283">
                        <w:t>kayı</w:t>
                      </w:r>
                      <w:r>
                        <w:t>t yapılır</w:t>
                      </w:r>
                    </w:p>
                    <w:p w:rsidR="00201875" w:rsidRDefault="00201875" w:rsidP="0020187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EF4564" wp14:editId="7145CCCA">
                <wp:simplePos x="0" y="0"/>
                <wp:positionH relativeFrom="margin">
                  <wp:align>center</wp:align>
                </wp:positionH>
                <wp:positionV relativeFrom="paragraph">
                  <wp:posOffset>1666240</wp:posOffset>
                </wp:positionV>
                <wp:extent cx="0" cy="285750"/>
                <wp:effectExtent l="114300" t="19050" r="95250" b="952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6CA1" id="Düz Ok Bağlayıcısı 11" o:spid="_x0000_s1026" type="#_x0000_t32" style="position:absolute;margin-left:0;margin-top:131.2pt;width:0;height:22.5pt;z-index:251677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CE5BD1" wp14:editId="10A53346">
                <wp:simplePos x="0" y="0"/>
                <wp:positionH relativeFrom="column">
                  <wp:posOffset>1152525</wp:posOffset>
                </wp:positionH>
                <wp:positionV relativeFrom="paragraph">
                  <wp:posOffset>798830</wp:posOffset>
                </wp:positionV>
                <wp:extent cx="4533900" cy="86677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2548" w:rsidRDefault="00D22548" w:rsidP="00D22548">
                            <w:r>
                              <w:t xml:space="preserve">İstenen test imkanlar </w:t>
                            </w:r>
                            <w:proofErr w:type="gramStart"/>
                            <w:r>
                              <w:t>dahilinde</w:t>
                            </w:r>
                            <w:proofErr w:type="gramEnd"/>
                            <w:r>
                              <w:t xml:space="preserve"> ise k</w:t>
                            </w:r>
                            <w:r w:rsidRPr="00261283">
                              <w:t>ullanılacak cihazdan sorumlu öğreti</w:t>
                            </w:r>
                            <w:r>
                              <w:t xml:space="preserve">m elemanından cihaz kullanımı öğrenilir </w:t>
                            </w:r>
                            <w:r>
                              <w:t>(</w:t>
                            </w:r>
                            <w:r>
                              <w:t>Laboratuvar</w:t>
                            </w:r>
                            <w:r>
                              <w:t xml:space="preserve"> teknisyeni test sürecinin başından itibaren izinler, laboratu</w:t>
                            </w:r>
                            <w:r>
                              <w:t>v</w:t>
                            </w:r>
                            <w:r>
                              <w:t>arın güvenli bir şekilde açılıp kapatılması, gerekli ekipmanların temininden sorumludur)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E5BD1" id="Dikdörtgen 6" o:spid="_x0000_s1030" style="position:absolute;left:0;text-align:left;margin-left:90.75pt;margin-top:62.9pt;width:357pt;height:6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" fillcolor="window" strokecolor="windowText" strokeweight="2pt">
                <v:textbox>
                  <w:txbxContent>
                    <w:p w:rsidR="00D22548" w:rsidRDefault="00D22548" w:rsidP="00D22548">
                      <w:r>
                        <w:t xml:space="preserve">İstenen test imkanlar </w:t>
                      </w:r>
                      <w:proofErr w:type="gramStart"/>
                      <w:r>
                        <w:t>dahilinde</w:t>
                      </w:r>
                      <w:proofErr w:type="gramEnd"/>
                      <w:r>
                        <w:t xml:space="preserve"> ise k</w:t>
                      </w:r>
                      <w:r w:rsidRPr="00261283">
                        <w:t>ullanılacak cihazdan sorumlu öğreti</w:t>
                      </w:r>
                      <w:r>
                        <w:t xml:space="preserve">m elemanından cihaz kullanımı öğrenilir </w:t>
                      </w:r>
                      <w:r>
                        <w:t>(</w:t>
                      </w:r>
                      <w:r>
                        <w:t>Laboratuvar</w:t>
                      </w:r>
                      <w:r>
                        <w:t xml:space="preserve"> teknisyeni test sürecinin başından itibaren izinler, laboratu</w:t>
                      </w:r>
                      <w:r>
                        <w:t>v</w:t>
                      </w:r>
                      <w:r>
                        <w:t>arın güvenli bir şekilde açılıp kapatılması, gerekli ekipmanların temininden sorumludur)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ACCFCF" wp14:editId="7CAD07B2">
                <wp:simplePos x="0" y="0"/>
                <wp:positionH relativeFrom="margin">
                  <wp:align>center</wp:align>
                </wp:positionH>
                <wp:positionV relativeFrom="paragraph">
                  <wp:posOffset>504190</wp:posOffset>
                </wp:positionV>
                <wp:extent cx="0" cy="314325"/>
                <wp:effectExtent l="114300" t="19050" r="95250" b="8572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D3ED8" id="Düz Ok Bağlayıcısı 19" o:spid="_x0000_s1026" type="#_x0000_t32" style="position:absolute;margin-left:0;margin-top:39.7pt;width:0;height:24.75pt;flip:x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" strokecolor="windowText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0D2D28" wp14:editId="358A03D1">
                <wp:simplePos x="0" y="0"/>
                <wp:positionH relativeFrom="column">
                  <wp:posOffset>4429125</wp:posOffset>
                </wp:positionH>
                <wp:positionV relativeFrom="paragraph">
                  <wp:posOffset>6151880</wp:posOffset>
                </wp:positionV>
                <wp:extent cx="2543175" cy="1514475"/>
                <wp:effectExtent l="0" t="0" r="28575" b="28575"/>
                <wp:wrapNone/>
                <wp:docPr id="20" name="Akış Çizelgesi: K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1447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229" w:rsidRPr="00E23229" w:rsidRDefault="00E23229" w:rsidP="00814EE7">
                            <w:pPr>
                              <w:spacing w:after="0"/>
                              <w:ind w:left="1416" w:firstLine="708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Komisyon Başkanı</w:t>
                            </w:r>
                          </w:p>
                          <w:p w:rsidR="00E23229" w:rsidRPr="00E23229" w:rsidRDefault="00D22548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Prof.Dr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. Sibel KAPLAN</w:t>
                            </w:r>
                          </w:p>
                          <w:p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Üye</w:t>
                            </w:r>
                          </w:p>
                          <w:p w:rsidR="00814EE7" w:rsidRDefault="00D22548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Arş.Gör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. Hülya KESİCİ GÜLER</w:t>
                            </w:r>
                          </w:p>
                          <w:p w:rsidR="00E23229" w:rsidRDefault="00D22548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Endüst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. Müh. Adnan AKDOĞAN</w:t>
                            </w:r>
                          </w:p>
                          <w:p w:rsidR="00D22548" w:rsidRPr="00E23229" w:rsidRDefault="00D22548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Tekniker Abdullah ÇÜNÜR</w:t>
                            </w:r>
                          </w:p>
                          <w:p w:rsidR="00E23229" w:rsidRPr="00E23229" w:rsidRDefault="00237CD3" w:rsidP="00E23229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(Yayın Tarihi: 18</w:t>
                            </w:r>
                            <w:r w:rsidR="00E23229"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.10.2022)</w:t>
                            </w:r>
                          </w:p>
                          <w:p w:rsidR="00E23229" w:rsidRDefault="00E23229" w:rsidP="00E232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D2D28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kış Çizelgesi: Kart 20" o:spid="_x0000_s1031" type="#_x0000_t121" style="position:absolute;left:0;text-align:left;margin-left:348.75pt;margin-top:484.4pt;width:200.25pt;height:11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" fillcolor="white [3201]" strokecolor="black [3200]" strokeweight="2pt">
                <v:textbox>
                  <w:txbxContent>
                    <w:p w:rsidR="00E23229" w:rsidRPr="00E23229" w:rsidRDefault="00E23229" w:rsidP="00814EE7">
                      <w:pPr>
                        <w:spacing w:after="0"/>
                        <w:ind w:left="1416" w:firstLine="708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Komisyon Başkanı</w:t>
                      </w:r>
                    </w:p>
                    <w:p w:rsidR="00E23229" w:rsidRPr="00E23229" w:rsidRDefault="00D22548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z w:val="18"/>
                        </w:rPr>
                        <w:t>Prof.Dr</w:t>
                      </w:r>
                      <w:proofErr w:type="spellEnd"/>
                      <w:r>
                        <w:rPr>
                          <w:b/>
                          <w:color w:val="FF0000"/>
                          <w:sz w:val="18"/>
                        </w:rPr>
                        <w:t>. Sibel KAPLAN</w:t>
                      </w:r>
                    </w:p>
                    <w:p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Üye</w:t>
                      </w:r>
                    </w:p>
                    <w:p w:rsidR="00814EE7" w:rsidRDefault="00D22548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FF0000"/>
                          <w:sz w:val="18"/>
                        </w:rPr>
                        <w:t>Arş.Gör</w:t>
                      </w:r>
                      <w:proofErr w:type="spellEnd"/>
                      <w:proofErr w:type="gramEnd"/>
                      <w:r>
                        <w:rPr>
                          <w:b/>
                          <w:color w:val="FF0000"/>
                          <w:sz w:val="18"/>
                        </w:rPr>
                        <w:t>. Hülya KESİCİ GÜLER</w:t>
                      </w:r>
                    </w:p>
                    <w:p w:rsidR="00E23229" w:rsidRDefault="00D22548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z w:val="18"/>
                        </w:rPr>
                        <w:t>Endüst</w:t>
                      </w:r>
                      <w:proofErr w:type="spellEnd"/>
                      <w:r>
                        <w:rPr>
                          <w:b/>
                          <w:color w:val="FF0000"/>
                          <w:sz w:val="18"/>
                        </w:rPr>
                        <w:t>. Müh. Adnan AKDOĞAN</w:t>
                      </w:r>
                    </w:p>
                    <w:p w:rsidR="00D22548" w:rsidRPr="00E23229" w:rsidRDefault="00D22548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Tekniker Abdullah ÇÜNÜR</w:t>
                      </w:r>
                    </w:p>
                    <w:p w:rsidR="00E23229" w:rsidRPr="00E23229" w:rsidRDefault="00237CD3" w:rsidP="00E23229">
                      <w:pPr>
                        <w:spacing w:after="0" w:line="360" w:lineRule="auto"/>
                        <w:jc w:val="right"/>
                        <w:rPr>
                          <w:b/>
                          <w:i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(Yayın Tarihi: 18</w:t>
                      </w:r>
                      <w:r w:rsidR="00E23229"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.10.2022)</w:t>
                      </w:r>
                    </w:p>
                    <w:p w:rsidR="00E23229" w:rsidRDefault="00E23229" w:rsidP="00E232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52D08" w:rsidRPr="00752D08" w:rsidSect="00201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08"/>
    <w:rsid w:val="001414CA"/>
    <w:rsid w:val="00192FCC"/>
    <w:rsid w:val="001952DE"/>
    <w:rsid w:val="001A3E63"/>
    <w:rsid w:val="001F48D2"/>
    <w:rsid w:val="00201875"/>
    <w:rsid w:val="00237CD3"/>
    <w:rsid w:val="00455293"/>
    <w:rsid w:val="004774D7"/>
    <w:rsid w:val="004D7971"/>
    <w:rsid w:val="00546871"/>
    <w:rsid w:val="00560F17"/>
    <w:rsid w:val="006819B9"/>
    <w:rsid w:val="006B1FDE"/>
    <w:rsid w:val="00752D08"/>
    <w:rsid w:val="007B60C8"/>
    <w:rsid w:val="007E4148"/>
    <w:rsid w:val="00814EE7"/>
    <w:rsid w:val="0085588A"/>
    <w:rsid w:val="008C14AA"/>
    <w:rsid w:val="00A837CA"/>
    <w:rsid w:val="00A83F5A"/>
    <w:rsid w:val="00B171D9"/>
    <w:rsid w:val="00B232E1"/>
    <w:rsid w:val="00BA2C76"/>
    <w:rsid w:val="00BC69F0"/>
    <w:rsid w:val="00BD120E"/>
    <w:rsid w:val="00BF0D37"/>
    <w:rsid w:val="00C63D90"/>
    <w:rsid w:val="00D16823"/>
    <w:rsid w:val="00D22548"/>
    <w:rsid w:val="00D82296"/>
    <w:rsid w:val="00DF102E"/>
    <w:rsid w:val="00E23229"/>
    <w:rsid w:val="00E65A70"/>
    <w:rsid w:val="00E669BA"/>
    <w:rsid w:val="00EC1244"/>
    <w:rsid w:val="00EE107C"/>
    <w:rsid w:val="00F03DF8"/>
    <w:rsid w:val="00F3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5027C-20B9-42C1-831E-5CAC1CD8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hesabı</cp:lastModifiedBy>
  <cp:revision>7</cp:revision>
  <cp:lastPrinted>2022-10-10T12:55:00Z</cp:lastPrinted>
  <dcterms:created xsi:type="dcterms:W3CDTF">2022-10-18T09:47:00Z</dcterms:created>
  <dcterms:modified xsi:type="dcterms:W3CDTF">2022-10-18T10:15:00Z</dcterms:modified>
</cp:coreProperties>
</file>